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2016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年甘肃省中小学校科学表演大赛获奖名单</w:t>
      </w:r>
    </w:p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小学组三等奖：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821"/>
      </w:tblGrid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嘉峪关市育才学校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战胜沙尘暴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兰州市城关区通渭路小学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未来世界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武威市民勤县北街小学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保卫绿洲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兰州市雁园路小学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变废为宝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金昌市金川总校第七小学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绿色家园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小学组二等奖：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821"/>
      </w:tblGrid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兰州市城关区民主路小学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小精灵旅行记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兰州市城关区和政路小学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森林风波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兰州市城关区通渭路小学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千变万化的水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小学组一等奖：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821"/>
      </w:tblGrid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兰州市城关区拱星墩小学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蝴蝶胸针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兰州市城关区水车园小学</w:t>
            </w:r>
          </w:p>
        </w:tc>
        <w:tc>
          <w:tcPr>
            <w:tcW w:w="4821" w:type="dxa"/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《他们笑了》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幼儿、小学组优秀奖：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33"/>
        <w:gridCol w:w="4802"/>
      </w:tblGrid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天水市小荣舞蹈学校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携手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定西市渭源县第二幼儿园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大白的陪伴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定西市通渭县幼儿园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光头强进城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白银市白银区第九小学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“凝”望自然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乐不在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定西市陇西县紫来九年制学校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《环保，从我做起，从现在做起》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定西市渭源县清源镇第二小学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山更绿，水更清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嘉峪关市胜利路小学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《保护我们的绿色家园》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嘉峪关市大唐路小学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《我想有个家》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嘉峪关市峪泉镇安远沟小学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《神奇的“土”》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嘉峪关市建设路小学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儿童科普剧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---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《保卫家园之节水篇》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临夏市实验小学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科普音乐小品《不速之客》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临夏州永靖县四局小学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生病的小白兔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白银区第一小学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《蔬菜保卫战》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白银区第十五小学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0C5AFD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《小小环保宣传员》</w:t>
            </w:r>
          </w:p>
        </w:tc>
      </w:tr>
      <w:tr w:rsidR="0086539E" w:rsidTr="000C5AFD">
        <w:trPr>
          <w:trHeight w:val="285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FB0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永登县新城区小学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 w:rsidP="00FB02F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《守护家园》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</w:p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</w:p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中学组三等奖：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46"/>
        <w:gridCol w:w="4789"/>
      </w:tblGrid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定西市渭源县龙亭中学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木星神游记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兰州市第三十二中学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相声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未来世界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临夏州和政县第一中学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舞蹈情景剧《呼唤绿荫》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兰州市皋兰县第一中学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古梨园的春天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临夏州永靖县刘化学校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地球的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嘉峪关市实验中学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《北极的冬天有点暖》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中学组二等奖：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821"/>
      </w:tblGrid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白银市第十中学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《审判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人工智能的利弊》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兰州市民族中学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《地球七十二小时》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嘉峪关市师范附属学校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上善若水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中学组一等奖：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821"/>
      </w:tblGrid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兰州一中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刀尖上的青春舞步</w:t>
            </w:r>
          </w:p>
        </w:tc>
      </w:tr>
      <w:tr w:rsidR="0086539E" w:rsidTr="000C5AFD">
        <w:trPr>
          <w:trHeight w:val="285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嘉峪关市第一中学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探秘燕鸣</w:t>
            </w:r>
          </w:p>
        </w:tc>
      </w:tr>
    </w:tbl>
    <w:p w:rsidR="0086539E" w:rsidRDefault="0086539E">
      <w:pPr>
        <w:pStyle w:val="NormalWeb"/>
        <w:widowControl/>
        <w:shd w:val="clear" w:color="auto" w:fill="FFFFFF"/>
        <w:spacing w:before="0" w:beforeAutospacing="0" w:after="0" w:afterAutospacing="0" w:line="450" w:lineRule="atLeas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中学组优秀奖：</w:t>
      </w:r>
    </w:p>
    <w:tbl>
      <w:tblPr>
        <w:tblW w:w="88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46"/>
        <w:gridCol w:w="4789"/>
      </w:tblGrid>
      <w:tr w:rsidR="0086539E" w:rsidTr="000C5AFD">
        <w:trPr>
          <w:trHeight w:val="3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平凉市泾川县第四中学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狐狸和乌鸦后传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定西市通渭县第二中学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如梦初醒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金昌市第四中学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低碳生活你懂吗？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定西市通渭县第一中学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有爱才有家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金昌市第四中学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蓦然回首文明就在身边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嘉峪关市师范附属学校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《水要的答案》</w:t>
            </w:r>
          </w:p>
        </w:tc>
      </w:tr>
      <w:tr w:rsidR="0086539E" w:rsidTr="000C5AFD">
        <w:trPr>
          <w:trHeight w:val="28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临夏州永靖县太极中学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39E" w:rsidRDefault="0086539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三打“白骨精”</w:t>
            </w:r>
          </w:p>
        </w:tc>
      </w:tr>
    </w:tbl>
    <w:p w:rsidR="0086539E" w:rsidRDefault="0086539E">
      <w:pPr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优秀指导教师奖：</w:t>
      </w:r>
      <w:bookmarkStart w:id="0" w:name="_GoBack"/>
      <w:bookmarkEnd w:id="0"/>
    </w:p>
    <w:p w:rsidR="0086539E" w:rsidRDefault="0086539E" w:rsidP="000C5AFD">
      <w:pPr>
        <w:spacing w:line="360" w:lineRule="auto"/>
        <w:jc w:val="left"/>
        <w:rPr>
          <w:rFonts w:ascii="仿宋" w:eastAsia="仿宋" w:hAnsi="仿宋" w:cs="仿宋"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贾</w:t>
      </w:r>
      <w:r>
        <w:rPr>
          <w:rFonts w:ascii="仿宋" w:eastAsia="仿宋" w:hAnsi="仿宋" w:cs="仿宋"/>
          <w:color w:val="000000"/>
          <w:sz w:val="24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娜、和文霞、杨丽梅、</w:t>
      </w:r>
      <w:r>
        <w:rPr>
          <w:rFonts w:ascii="仿宋" w:eastAsia="仿宋" w:hAnsi="仿宋" w:cs="仿宋"/>
          <w:color w:val="000000"/>
          <w:sz w:val="24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俞振远、周金霞、刘</w:t>
      </w:r>
      <w:r>
        <w:rPr>
          <w:rFonts w:ascii="仿宋" w:eastAsia="仿宋" w:hAnsi="仿宋" w:cs="仿宋"/>
          <w:color w:val="000000"/>
          <w:sz w:val="24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斌、许有会、王倩、王天云、</w:t>
      </w:r>
    </w:p>
    <w:p w:rsidR="0086539E" w:rsidRDefault="0086539E" w:rsidP="000C5AFD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sz w:val="24"/>
          <w:shd w:val="clear" w:color="auto" w:fill="FFFFFF"/>
        </w:rPr>
        <w:t>刘瑞年、张文波、何武、赵俐、马克贵、肖婕婷、</w:t>
      </w:r>
      <w:r>
        <w:rPr>
          <w:rFonts w:ascii="仿宋" w:eastAsia="仿宋" w:hAnsi="仿宋" w:cs="仿宋" w:hint="eastAsia"/>
          <w:sz w:val="24"/>
        </w:rPr>
        <w:t>金艳、胡永红、须蕾</w:t>
      </w:r>
      <w:r>
        <w:rPr>
          <w:rFonts w:ascii="仿宋" w:eastAsia="仿宋" w:hAnsi="仿宋" w:cs="仿宋"/>
          <w:sz w:val="24"/>
        </w:rPr>
        <w:t>.</w:t>
      </w:r>
      <w:r>
        <w:rPr>
          <w:rFonts w:ascii="仿宋" w:eastAsia="仿宋" w:hAnsi="仿宋" w:cs="仿宋" w:hint="eastAsia"/>
          <w:sz w:val="24"/>
        </w:rPr>
        <w:t>张翠年、周有强、刘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琼、孔冠桥、雷明珠、孙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敏、朱永军、刘文静、常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洁、巨少青、</w:t>
      </w:r>
    </w:p>
    <w:p w:rsidR="0086539E" w:rsidRDefault="0086539E" w:rsidP="000C5AFD">
      <w:pPr>
        <w:spacing w:line="360" w:lineRule="auto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张明堂、闫宝艳、闵芳、姚宇中、李亮涛、孔凤巧、韩兴瑞、胡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博、高金刚、任新英、程丽华、许红燕、符小红、申振宇、马语燕、付雄、白慧彩、成作明、何梦非、钟玉梅、吕小萍、彭雅莉、周</w:t>
      </w:r>
      <w:r>
        <w:rPr>
          <w:rFonts w:ascii="仿宋" w:eastAsia="仿宋" w:hAnsi="仿宋" w:cs="仿宋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岩</w:t>
      </w:r>
    </w:p>
    <w:p w:rsidR="0086539E" w:rsidRDefault="0086539E" w:rsidP="000C5AFD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优秀组织奖：</w:t>
      </w:r>
    </w:p>
    <w:p w:rsidR="0086539E" w:rsidRDefault="0086539E" w:rsidP="000C5AFD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兰州市少科站、嘉峪关市科协、临夏州科协、金昌市科协、白银市科协、定西市科协、</w:t>
      </w:r>
    </w:p>
    <w:sectPr w:rsidR="0086539E" w:rsidSect="00B61D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FA"/>
    <w:rsid w:val="000C5AFD"/>
    <w:rsid w:val="00112B11"/>
    <w:rsid w:val="003A34A5"/>
    <w:rsid w:val="0086539E"/>
    <w:rsid w:val="00B61DFA"/>
    <w:rsid w:val="00C21E15"/>
    <w:rsid w:val="00FB02F6"/>
    <w:rsid w:val="020B2D78"/>
    <w:rsid w:val="0264418F"/>
    <w:rsid w:val="22541542"/>
    <w:rsid w:val="26AA50F7"/>
    <w:rsid w:val="31F45C32"/>
    <w:rsid w:val="4D567306"/>
    <w:rsid w:val="553636C7"/>
    <w:rsid w:val="64711652"/>
    <w:rsid w:val="67272E45"/>
    <w:rsid w:val="767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F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1DF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subject/>
  <dc:creator>admin</dc:creator>
  <cp:keywords/>
  <dc:description/>
  <cp:lastModifiedBy>Administrator</cp:lastModifiedBy>
  <cp:revision>2</cp:revision>
  <cp:lastPrinted>2016-10-31T02:17:00Z</cp:lastPrinted>
  <dcterms:created xsi:type="dcterms:W3CDTF">2016-10-31T07:41:00Z</dcterms:created>
  <dcterms:modified xsi:type="dcterms:W3CDTF">2016-10-31T07:41:00Z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