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仿宋_GB2312" w:eastAsia="仿宋_GB2312" w:cs="仿宋_GB2312"/>
          <w:b/>
          <w:i w:val="0"/>
          <w:caps w:val="0"/>
          <w:color w:val="333333"/>
          <w:spacing w:val="0"/>
          <w:sz w:val="32"/>
          <w:szCs w:val="32"/>
          <w:lang w:val="en-US" w:eastAsia="zh-CN"/>
        </w:rPr>
      </w:pPr>
      <w:r>
        <w:rPr>
          <w:rFonts w:hint="eastAsia" w:ascii="黑体" w:hAnsi="黑体" w:eastAsia="黑体" w:cs="黑体"/>
          <w:b w:val="0"/>
          <w:bCs/>
          <w:i w:val="0"/>
          <w:caps w:val="0"/>
          <w:color w:val="333333"/>
          <w:spacing w:val="0"/>
          <w:sz w:val="32"/>
          <w:szCs w:val="32"/>
          <w:lang w:eastAsia="zh-CN"/>
        </w:rPr>
        <w:t>附件</w:t>
      </w:r>
      <w:r>
        <w:rPr>
          <w:rFonts w:hint="eastAsia" w:ascii="黑体" w:hAnsi="黑体" w:eastAsia="黑体" w:cs="黑体"/>
          <w:b w:val="0"/>
          <w:bCs/>
          <w:i w:val="0"/>
          <w:caps w:val="0"/>
          <w:color w:val="333333"/>
          <w:spacing w:val="0"/>
          <w:sz w:val="32"/>
          <w:szCs w:val="32"/>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仿宋_GB2312" w:hAnsi="仿宋_GB2312" w:eastAsia="仿宋_GB2312" w:cs="仿宋_GB2312"/>
          <w:b/>
          <w:i w:val="0"/>
          <w:caps w:val="0"/>
          <w:color w:val="333333"/>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方正小标宋简体" w:hAnsi="方正小标宋简体" w:eastAsia="方正小标宋简体" w:cs="方正小标宋简体"/>
          <w:b w:val="0"/>
          <w:bCs/>
          <w:color w:val="333333"/>
          <w:sz w:val="32"/>
          <w:szCs w:val="32"/>
        </w:rPr>
      </w:pPr>
      <w:r>
        <w:rPr>
          <w:rFonts w:hint="eastAsia" w:ascii="方正小标宋简体" w:hAnsi="方正小标宋简体" w:eastAsia="方正小标宋简体" w:cs="方正小标宋简体"/>
          <w:b w:val="0"/>
          <w:bCs/>
          <w:i w:val="0"/>
          <w:caps w:val="0"/>
          <w:color w:val="333333"/>
          <w:spacing w:val="0"/>
          <w:sz w:val="44"/>
          <w:szCs w:val="44"/>
        </w:rPr>
        <w:t>第17届“明天小小科学家”奖励活动规则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rPr>
          <w:rFonts w:ascii="宋体" w:hAnsi="宋体" w:eastAsia="宋体" w:cs="宋体"/>
          <w:color w:val="333333"/>
          <w:sz w:val="18"/>
          <w:szCs w:val="18"/>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color w:val="333333"/>
          <w:sz w:val="32"/>
          <w:szCs w:val="32"/>
        </w:rPr>
      </w:pPr>
      <w:r>
        <w:rPr>
          <w:rStyle w:val="4"/>
          <w:rFonts w:hint="eastAsia" w:ascii="仿宋_GB2312" w:hAnsi="仿宋_GB2312" w:eastAsia="仿宋_GB2312" w:cs="仿宋_GB2312"/>
          <w:i w:val="0"/>
          <w:caps w:val="0"/>
          <w:color w:val="333333"/>
          <w:spacing w:val="0"/>
          <w:sz w:val="32"/>
          <w:szCs w:val="32"/>
          <w:lang w:val="en-US" w:eastAsia="zh-CN"/>
        </w:rPr>
        <w:t xml:space="preserve">    </w:t>
      </w:r>
      <w:r>
        <w:rPr>
          <w:rStyle w:val="4"/>
          <w:rFonts w:hint="eastAsia" w:ascii="仿宋_GB2312" w:hAnsi="仿宋_GB2312" w:eastAsia="仿宋_GB2312" w:cs="仿宋_GB2312"/>
          <w:i w:val="0"/>
          <w:caps w:val="0"/>
          <w:color w:val="333333"/>
          <w:spacing w:val="0"/>
          <w:sz w:val="32"/>
          <w:szCs w:val="32"/>
        </w:rPr>
        <w:t>一、活动简介</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明天小小科学家”奖励活动是一项面向高中生开展的科技创新后备人才选拔和培养活动。活动旨在发现具有科研潜质的优秀学生，鼓励他们选择学习科学技术专业、未来投身科学研究事业。活动接受品学兼优且拥有个人科学研究成果的高中生自由申报，通过对学生创新意识和科研能力等综合素质的考察,遴选出100名学生给予不同等级的表彰和奖学金资助，并授予其中3名学生“明天小小科学家”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rPr>
        <w:t>　　</w:t>
      </w:r>
      <w:r>
        <w:rPr>
          <w:rStyle w:val="4"/>
          <w:rFonts w:hint="eastAsia" w:ascii="仿宋_GB2312" w:hAnsi="仿宋_GB2312" w:eastAsia="仿宋_GB2312" w:cs="仿宋_GB2312"/>
          <w:i w:val="0"/>
          <w:caps w:val="0"/>
          <w:color w:val="333333"/>
          <w:spacing w:val="0"/>
          <w:sz w:val="32"/>
          <w:szCs w:val="32"/>
        </w:rPr>
        <w:t>二、申报要求</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（一）申报者资格</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1.申报者为普通高中在读学生；</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2.申报者个人（包括在他人指导下）取得了科学技术研究成果；</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3.申报者未在往届“明天小小科学家”奖励活动中获奖。</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（二）申报方式</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申报时间为5月20日12:00至6月20日12:00。申报者登陆本活动官方网站(http://mingtian.xiaoxiaotong.org),注册获取报名号,并在线填写、提交申报材料。逾期不予受理。</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（三）申报材料</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申报材料包括：申报表、项目研究报告、学习成绩证明材料。</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1.申报表</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（1）《申报表一：申报信息表》（必填）：申报者在线填写本人、监护人、学校及教师的基本信息；申报者及其监护人须分别在指定位置签名确认。</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（2）《申报表二：研究项目表》（必填）：申报者在线填写个人研究项目的基本信息、研究内容概况；申报者、辅导教师须分别在指定位置签名确认。</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（3）《申报表三：个人陈述表》（必填）:申报者在线填写个人兴趣、课外活动情况、自我评价等内容；申报者须在指定位置签名确认。</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（4）《申报表四：辅导教师表》（必填）:此表由了解申报者科研活动情况及个性特点的辅导教师（1-2人）分别填写，辅导教师可以是学校或校外教育机构的教师；辅导教师须在指定位置签名确认。</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（5）《申报表五：学习成绩表》（必填）:此表由申报者所在学校教务处填写；校长和教务处负责人审核并签名确认。</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（6）《申报表六：指导专家表》（选填）:如申报者的研究项目得到科研机构科技专家的指导，须请指导专家（限1人）填写此表；指导专家须在指定位置签名确认。</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（7）《申报表七：项目推荐表》（选填）:申报者可邀请1-2位具有高级职称的科技专家分别填写此表，对其研究项目给予评价；推荐专家须在指定位置签名确认。</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（8）《申报表一》须加盖学校公章，《申报表五》须加盖学校或教务处公章，《申报表四》、《申报表六》和《申报表七》须加盖填表人所在单位公章。</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（9）所有申报表填写完整（包括签名和盖章）后，由申报者扫描上传至申报系统；自制申报表无效，不接受以电子邮件或传真方式提交的申报表。</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2.项目研究报告</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（1）研究项目的学科分类包括数学、计算机科学与技术、物理学、地球与空间科学、工程学、动物学、植物学、微生物学、生物医学、生物化学、化学、环境科学。学科分类说明见附件。</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2）项目研究报告内容应包括项目标题页、摘要页、正文页（第3页起，包括研究背景和目的、研究内容、研究方法和结果、分析和讨论、研究结论、参考文献等）；正文字体宜采用宋体，字号小四，行距为固定值20磅；项目研究报告的字数为2000-10000字，文档页数在20页以内,格式为.doc、.docx或.pdf。由申报者上传提交至申报系统。</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（3）研究项目要求</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a.不得存在剽窃、抄袭他人研究成果或其他学术不端情况；</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b.项目内容和研究过程不得违反国家法律法规，不得违背公序良俗；</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c.不接受活动限定的12个学科范畴以外的项目;</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d.不接受集体项目，以及在原来集体项目基础上改进、完善和发展的个人项目；</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e.不接受对人体或动物具有生理或心理危害的食品、化妆品、烟酒类、药品及医疗器械类项目。</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3.学习成绩证明材料</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学习成绩证明材料是指申报者所在学校出具的正式成绩单（可为复印件，须加盖学校或教务处公章）。学习成绩证明材料由申报者扫描上传至申报系统。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rPr>
        <w:t>　　</w:t>
      </w:r>
      <w:r>
        <w:rPr>
          <w:rStyle w:val="4"/>
          <w:rFonts w:hint="eastAsia" w:ascii="仿宋_GB2312" w:hAnsi="仿宋_GB2312" w:eastAsia="仿宋_GB2312" w:cs="仿宋_GB2312"/>
          <w:i w:val="0"/>
          <w:caps w:val="0"/>
          <w:color w:val="333333"/>
          <w:spacing w:val="0"/>
          <w:sz w:val="32"/>
          <w:szCs w:val="32"/>
        </w:rPr>
        <w:t>三、评审</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（一）资格审查</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各省、自治区、直辖市科协青少年科技教育工作机构和香港新一代文化协会、澳门教育暨青年局负责对本地区申报者进行资格审查。资格审查的内容包括本规则第二条所有申报要求。如发现申报材料存在问题，申报者可在规定的时间内对申报材料进行修改和补充。省级审查机构可登录工作管理系统，在线完成资格审查工作，省级审查后在线打印《省级审查情况表》并由审查人签名、加盖机构公章,于7月1日前扫描上传至工作管理系统，原件由审查机构保存备查。组委会办公室结合省级资格审查意见再次进行核查。</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（二）初评</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初评时间为8月，初评的形式为专家网络评审。初评成绩前100名的申报者入围终评。入围终评名单在活动官方网站公示。</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（三）终评</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1.入围终评的申报者须在9月20日前将所有申报材料的原件以邮局EMS特快专递方式邮寄至组委会办公室（邮寄时间以邮戳为准）。邮寄地址：北京市100176信箱67分箱“明天小小科学家”奖励活动组委会办公室，邮政编码：100176。</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2.终评时间为10月中下旬。终评的形式为现场评审，包括综合素质考察、研究项目问辩、笔试三个环节。除此之外，组委会还将组织项目公开展示、科技主题参观、科学论坛等教育交流活动。</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3.入围终评的申报者由所在省、自治区、直辖市科协青少年科技教育工作机构选派1名领队统一组织前往举办地参加终评活动。各省领队负责本省申报者在终评活动期间的组织管理和安全工作。</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4.如因未按要求提交材料和个人弃权等原因出现名额空缺，不再递补。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rPr>
        <w:t>　　</w:t>
      </w:r>
      <w:r>
        <w:rPr>
          <w:rStyle w:val="4"/>
          <w:rFonts w:hint="eastAsia" w:ascii="仿宋_GB2312" w:hAnsi="仿宋_GB2312" w:eastAsia="仿宋_GB2312" w:cs="仿宋_GB2312"/>
          <w:i w:val="0"/>
          <w:caps w:val="0"/>
          <w:color w:val="333333"/>
          <w:spacing w:val="0"/>
          <w:sz w:val="32"/>
          <w:szCs w:val="32"/>
        </w:rPr>
        <w:t>四、表彰和奖励</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（一）活动奖项</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1.一等奖15名，其中“明天小小科学家”称号3名，颁发获奖证书、奖杯和奖学金人民币50000元；其余12名颁发获奖证书和奖学金人民币20000元；</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2.二等奖35名，颁发获奖证书和奖学金人民币10000元；</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3.三等奖50名，颁发获奖证书和奖学金人民币5000元；</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4.一、二等奖获奖者所在学校获得与其奖学金等额的奖金。如申报者还得到校外辅导机构（限1家）指导，则奖金由申报者所在学校与校外辅导机构平分。</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（二）获奖名单公示及获奖证书、奖学金发放</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获奖名单在官方网站进行为期一个月的公示。公示期结束后颁发获奖证书和奖学金。省级科协青少年科技教育工作机构负责协助组委会办公室将获奖证书和奖学金发到获奖者和获奖单位。获奖单位必须将奖金专项用于青少年科技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rPr>
        <w:t>　　</w:t>
      </w:r>
      <w:r>
        <w:rPr>
          <w:rStyle w:val="4"/>
          <w:rFonts w:hint="eastAsia" w:ascii="仿宋_GB2312" w:hAnsi="仿宋_GB2312" w:eastAsia="仿宋_GB2312" w:cs="仿宋_GB2312"/>
          <w:i w:val="0"/>
          <w:caps w:val="0"/>
          <w:color w:val="333333"/>
          <w:spacing w:val="0"/>
          <w:sz w:val="32"/>
          <w:szCs w:val="32"/>
        </w:rPr>
        <w:t>五、公众监督</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本活动接受社会公众的监督。任何单位或个人如对入围终评名单和获奖名单公示结果有异议，可向组委会进行实名投诉，并提供相关证据及联系方式。组委会将调查并据实处理。投诉者个人信息受保护。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rPr>
        <w:t>　　</w:t>
      </w:r>
      <w:r>
        <w:rPr>
          <w:rStyle w:val="4"/>
          <w:rFonts w:hint="eastAsia" w:ascii="仿宋_GB2312" w:hAnsi="仿宋_GB2312" w:eastAsia="仿宋_GB2312" w:cs="仿宋_GB2312"/>
          <w:i w:val="0"/>
          <w:caps w:val="0"/>
          <w:color w:val="333333"/>
          <w:spacing w:val="0"/>
          <w:sz w:val="32"/>
          <w:szCs w:val="32"/>
        </w:rPr>
        <w:t>六、附则</w:t>
      </w:r>
      <w:r>
        <w:rPr>
          <w:rFonts w:hint="eastAsia" w:ascii="仿宋_GB2312" w:hAnsi="仿宋_GB2312" w:eastAsia="仿宋_GB2312" w:cs="仿宋_GB2312"/>
          <w:b w:val="0"/>
          <w:i w:val="0"/>
          <w:caps w:val="0"/>
          <w:color w:val="333333"/>
          <w:spacing w:val="0"/>
          <w:sz w:val="32"/>
          <w:szCs w:val="32"/>
        </w:rPr>
        <w:br w:type="textWrapping"/>
      </w:r>
      <w:r>
        <w:rPr>
          <w:rFonts w:hint="eastAsia" w:ascii="仿宋_GB2312" w:hAnsi="仿宋_GB2312" w:eastAsia="仿宋_GB2312" w:cs="仿宋_GB2312"/>
          <w:b w:val="0"/>
          <w:i w:val="0"/>
          <w:caps w:val="0"/>
          <w:color w:val="333333"/>
          <w:spacing w:val="0"/>
          <w:sz w:val="32"/>
          <w:szCs w:val="32"/>
        </w:rPr>
        <w:t>　　本规则由“明天小小科学家”奖励活动组委会办公室负责解释。</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楷繁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书宋繁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繁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黑简体">
    <w:panose1 w:val="03000509000000000000"/>
    <w:charset w:val="86"/>
    <w:family w:val="auto"/>
    <w:pitch w:val="default"/>
    <w:sig w:usb0="00000001" w:usb1="080E0000" w:usb2="00000000" w:usb3="00000000" w:csb0="00040000" w:csb1="00000000"/>
  </w:font>
  <w:font w:name="方正小标宋繁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大标宋繁体">
    <w:panose1 w:val="03000509000000000000"/>
    <w:charset w:val="86"/>
    <w:family w:val="auto"/>
    <w:pitch w:val="default"/>
    <w:sig w:usb0="00000001" w:usb1="080E0000" w:usb2="00000000" w:usb3="00000000" w:csb0="00040000" w:csb1="00000000"/>
  </w:font>
  <w:font w:name="方正超粗黑繁体">
    <w:panose1 w:val="03000509000000000000"/>
    <w:charset w:val="86"/>
    <w:family w:val="auto"/>
    <w:pitch w:val="default"/>
    <w:sig w:usb0="00000001" w:usb1="080E0000" w:usb2="00000000" w:usb3="00000000" w:csb0="00040000" w:csb1="00000000"/>
  </w:font>
  <w:font w:name="方正隶书简体">
    <w:panose1 w:val="03000509000000000000"/>
    <w:charset w:val="86"/>
    <w:family w:val="auto"/>
    <w:pitch w:val="default"/>
    <w:sig w:usb0="00000001" w:usb1="080E0000" w:usb2="00000000" w:usb3="00000000" w:csb0="00040000" w:csb1="00000000"/>
  </w:font>
  <w:font w:name="方正隶二简体">
    <w:panose1 w:val="03000509000000000000"/>
    <w:charset w:val="86"/>
    <w:family w:val="auto"/>
    <w:pitch w:val="default"/>
    <w:sig w:usb0="00000001" w:usb1="080E0000" w:usb2="00000000" w:usb3="00000000" w:csb0="00040000" w:csb1="00000000"/>
  </w:font>
  <w:font w:name="方正隶二繁体">
    <w:panose1 w:val="03000509000000000000"/>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方正黑体繁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040CD"/>
    <w:rsid w:val="05E040CD"/>
    <w:rsid w:val="30F024F3"/>
    <w:rsid w:val="3AB070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2017-05-03T05:02:00Z</dcterms:created>
  <dc:creator>QSB</dc:creator>
  <cp:lastModifiedBy>admin</cp:lastModifiedBy>
  <cp:lastPrinted>2017-05-03T07:00:09Z</cp:lastPrinted>
  <dcterms:modified xsi:type="dcterms:W3CDTF">2017-05-03T07:09:09Z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